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8430E" w14:textId="39D6B85D" w:rsidR="00210BB5" w:rsidRDefault="00210BB5" w:rsidP="002422B8">
      <w:pPr>
        <w:outlineLvl w:val="0"/>
      </w:pPr>
      <w:r w:rsidRPr="00210BB5">
        <w:rPr>
          <w:b/>
          <w:sz w:val="28"/>
          <w:szCs w:val="28"/>
        </w:rPr>
        <w:t xml:space="preserve">Documentation of </w:t>
      </w:r>
      <w:r w:rsidR="000055A2">
        <w:rPr>
          <w:b/>
          <w:sz w:val="28"/>
          <w:szCs w:val="28"/>
        </w:rPr>
        <w:t>Nature’s Notebook v2</w:t>
      </w:r>
      <w:r w:rsidR="004E76C6" w:rsidRPr="00210BB5">
        <w:rPr>
          <w:b/>
          <w:sz w:val="28"/>
          <w:szCs w:val="28"/>
        </w:rPr>
        <w:t>.</w:t>
      </w:r>
      <w:r w:rsidR="00A028E0">
        <w:rPr>
          <w:b/>
          <w:sz w:val="28"/>
          <w:szCs w:val="28"/>
        </w:rPr>
        <w:t>9</w:t>
      </w:r>
    </w:p>
    <w:p w14:paraId="19A16BCC" w14:textId="3BAA3EAD" w:rsidR="00362E13" w:rsidRDefault="00ED3A72">
      <w:r>
        <w:t>(</w:t>
      </w:r>
      <w:r w:rsidR="003B7AE9">
        <w:t>2</w:t>
      </w:r>
      <w:r>
        <w:t>/</w:t>
      </w:r>
      <w:r w:rsidR="0059728C">
        <w:t>1</w:t>
      </w:r>
      <w:r>
        <w:t>/20</w:t>
      </w:r>
      <w:r w:rsidR="0059728C">
        <w:t>2</w:t>
      </w:r>
      <w:r w:rsidR="00A028E0">
        <w:t>1</w:t>
      </w:r>
      <w:r w:rsidR="001A322F">
        <w:t xml:space="preserve"> to </w:t>
      </w:r>
      <w:r w:rsidR="00A028E0">
        <w:t>3</w:t>
      </w:r>
      <w:r w:rsidR="001A322F">
        <w:t>/</w:t>
      </w:r>
      <w:r w:rsidR="00A028E0">
        <w:t>9</w:t>
      </w:r>
      <w:r w:rsidR="001A322F">
        <w:t>/202</w:t>
      </w:r>
      <w:r w:rsidR="00A028E0">
        <w:t>2</w:t>
      </w:r>
      <w:r w:rsidR="00210BB5">
        <w:t>)</w:t>
      </w:r>
    </w:p>
    <w:p w14:paraId="60B12063" w14:textId="77777777" w:rsidR="00210BB5" w:rsidRDefault="00210BB5"/>
    <w:p w14:paraId="06346769" w14:textId="048C305E" w:rsidR="00210BB5" w:rsidRPr="00210BB5" w:rsidRDefault="007262C4" w:rsidP="002422B8">
      <w:pPr>
        <w:outlineLvl w:val="0"/>
        <w:rPr>
          <w:i/>
          <w:sz w:val="20"/>
          <w:szCs w:val="20"/>
        </w:rPr>
      </w:pPr>
      <w:r>
        <w:rPr>
          <w:i/>
          <w:sz w:val="20"/>
          <w:szCs w:val="20"/>
        </w:rPr>
        <w:t xml:space="preserve">Updated </w:t>
      </w:r>
      <w:r w:rsidR="00A028E0">
        <w:rPr>
          <w:i/>
          <w:sz w:val="20"/>
          <w:szCs w:val="20"/>
        </w:rPr>
        <w:t>3</w:t>
      </w:r>
      <w:r>
        <w:rPr>
          <w:i/>
          <w:sz w:val="20"/>
          <w:szCs w:val="20"/>
        </w:rPr>
        <w:t>/</w:t>
      </w:r>
      <w:r w:rsidR="00A028E0">
        <w:rPr>
          <w:i/>
          <w:sz w:val="20"/>
          <w:szCs w:val="20"/>
        </w:rPr>
        <w:t>14</w:t>
      </w:r>
      <w:r w:rsidR="00ED3A72">
        <w:rPr>
          <w:i/>
          <w:sz w:val="20"/>
          <w:szCs w:val="20"/>
        </w:rPr>
        <w:t>/20</w:t>
      </w:r>
      <w:r w:rsidR="0059728C">
        <w:rPr>
          <w:i/>
          <w:sz w:val="20"/>
          <w:szCs w:val="20"/>
        </w:rPr>
        <w:t>2</w:t>
      </w:r>
      <w:r w:rsidR="00A028E0">
        <w:rPr>
          <w:i/>
          <w:sz w:val="20"/>
          <w:szCs w:val="20"/>
        </w:rPr>
        <w:t>2</w:t>
      </w:r>
      <w:r w:rsidR="003B7AE9">
        <w:rPr>
          <w:i/>
          <w:sz w:val="20"/>
          <w:szCs w:val="20"/>
        </w:rPr>
        <w:t xml:space="preserve"> </w:t>
      </w:r>
      <w:r w:rsidR="00210BB5" w:rsidRPr="00210BB5">
        <w:rPr>
          <w:i/>
          <w:sz w:val="20"/>
          <w:szCs w:val="20"/>
        </w:rPr>
        <w:t>by Ellen Denny</w:t>
      </w:r>
    </w:p>
    <w:p w14:paraId="236FDAC6" w14:textId="77777777" w:rsidR="004E76C6" w:rsidRDefault="004E76C6"/>
    <w:p w14:paraId="1528972E" w14:textId="77777777" w:rsidR="004E76C6" w:rsidRDefault="00210BB5">
      <w:r>
        <w:t>The</w:t>
      </w:r>
      <w:r w:rsidR="004E76C6">
        <w:t xml:space="preserve"> documentation files </w:t>
      </w:r>
      <w:r>
        <w:t xml:space="preserve">in this packet </w:t>
      </w:r>
      <w:r w:rsidR="004E76C6">
        <w:t>are organized as follows:</w:t>
      </w:r>
    </w:p>
    <w:p w14:paraId="513C6A7F" w14:textId="77777777" w:rsidR="00210BB5" w:rsidRDefault="00210BB5"/>
    <w:p w14:paraId="31268812" w14:textId="5B383775" w:rsidR="00CB2020" w:rsidRPr="00124160" w:rsidRDefault="00210BB5" w:rsidP="00CB2020">
      <w:pPr>
        <w:ind w:left="360"/>
      </w:pPr>
      <w:r w:rsidRPr="00A028E0">
        <w:rPr>
          <w:b/>
        </w:rPr>
        <w:t>Monitoring guidelines</w:t>
      </w:r>
      <w:r w:rsidRPr="00A028E0">
        <w:t xml:space="preserve"> </w:t>
      </w:r>
      <w:r w:rsidR="00CB2020" w:rsidRPr="00124160">
        <w:t>folder includes a few new materials that were released</w:t>
      </w:r>
      <w:r w:rsidR="00CB2020">
        <w:t xml:space="preserve"> in 20</w:t>
      </w:r>
      <w:r w:rsidR="00CB2020">
        <w:t>21</w:t>
      </w:r>
      <w:r w:rsidR="00CB2020" w:rsidRPr="00124160">
        <w:t>:</w:t>
      </w:r>
    </w:p>
    <w:p w14:paraId="2E3EFA4D" w14:textId="77777777" w:rsidR="00CB2020" w:rsidRDefault="00CB2020" w:rsidP="00CB2020">
      <w:pPr>
        <w:ind w:left="360"/>
      </w:pPr>
    </w:p>
    <w:p w14:paraId="411514B2" w14:textId="53BA6995" w:rsidR="00CB2020" w:rsidRPr="00B528AA" w:rsidRDefault="00CB2020" w:rsidP="00CB2020">
      <w:pPr>
        <w:pStyle w:val="ListParagraph"/>
        <w:numPr>
          <w:ilvl w:val="0"/>
          <w:numId w:val="27"/>
        </w:numPr>
      </w:pPr>
      <w:r>
        <w:t xml:space="preserve">The </w:t>
      </w:r>
      <w:r>
        <w:t>second and seventh</w:t>
      </w:r>
      <w:r>
        <w:t xml:space="preserve"> module</w:t>
      </w:r>
      <w:r>
        <w:t>s</w:t>
      </w:r>
      <w:r>
        <w:t xml:space="preserve"> of </w:t>
      </w:r>
      <w:r w:rsidRPr="00B528AA">
        <w:t>an online Observer Certification Course w</w:t>
      </w:r>
      <w:r>
        <w:t>ere</w:t>
      </w:r>
      <w:r w:rsidRPr="00B528AA">
        <w:t xml:space="preserve"> </w:t>
      </w:r>
      <w:r>
        <w:t>deployed</w:t>
      </w:r>
      <w:r w:rsidRPr="00B528AA">
        <w:t xml:space="preserve"> </w:t>
      </w:r>
      <w:r>
        <w:t xml:space="preserve">to demonstrate how to use the mobile app (Module 2), and how to make observations </w:t>
      </w:r>
      <w:r w:rsidR="001F06AA">
        <w:t>on</w:t>
      </w:r>
      <w:r>
        <w:t xml:space="preserve"> a desert willow</w:t>
      </w:r>
      <w:r w:rsidR="001F06AA">
        <w:t xml:space="preserve"> (Module 7). </w:t>
      </w:r>
      <w:r>
        <w:t>The course will be expanded i</w:t>
      </w:r>
      <w:r w:rsidR="001F06AA">
        <w:t>nto</w:t>
      </w:r>
      <w:r>
        <w:t xml:space="preserve"> </w:t>
      </w:r>
      <w:r w:rsidR="001F06AA">
        <w:t xml:space="preserve">more </w:t>
      </w:r>
      <w:r>
        <w:t xml:space="preserve">modules for next year. </w:t>
      </w:r>
      <w:r w:rsidRPr="00E37829">
        <w:t>Observers who complete this course will be flagged as “certified observers” in the database.</w:t>
      </w:r>
    </w:p>
    <w:p w14:paraId="3CE6A1BF" w14:textId="77777777" w:rsidR="008F2618" w:rsidRPr="00A028E0" w:rsidRDefault="008F2618" w:rsidP="001F06AA">
      <w:pPr>
        <w:rPr>
          <w:highlight w:val="yellow"/>
        </w:rPr>
      </w:pPr>
    </w:p>
    <w:p w14:paraId="475B7D2E" w14:textId="57EDC35A" w:rsidR="005A499A" w:rsidRPr="00892988" w:rsidRDefault="00496E1D" w:rsidP="005A499A">
      <w:pPr>
        <w:ind w:left="360"/>
      </w:pPr>
      <w:r w:rsidRPr="00892988">
        <w:t xml:space="preserve">The Observer Certification Course </w:t>
      </w:r>
      <w:r w:rsidR="00892988" w:rsidRPr="00892988">
        <w:t xml:space="preserve">Module 1 </w:t>
      </w:r>
      <w:r w:rsidRPr="00892988">
        <w:t xml:space="preserve">did not change since Nature’s Notebook v2.7; </w:t>
      </w:r>
      <w:r w:rsidR="008F5044" w:rsidRPr="00892988">
        <w:t xml:space="preserve">Phenophase Photo Guide format and </w:t>
      </w:r>
      <w:r w:rsidR="00591B33" w:rsidRPr="00892988">
        <w:t xml:space="preserve">Nature’s Notebook Nugget 5 did not change since Nature’s Notebook v2.6; </w:t>
      </w:r>
      <w:r w:rsidR="00660538" w:rsidRPr="00892988">
        <w:t>“Basic Botany and Intensity Estimation” slideshow and scripted video quizzes, Section 1 of the “Phenophase Primer”</w:t>
      </w:r>
      <w:r w:rsidR="00B0237B" w:rsidRPr="00892988">
        <w:t xml:space="preserve">, </w:t>
      </w:r>
      <w:r w:rsidR="00660538" w:rsidRPr="00892988">
        <w:t>Nature’s Notebook Nuggets 9-11</w:t>
      </w:r>
      <w:r w:rsidR="00B0237B" w:rsidRPr="00892988">
        <w:t>, and the “Frequently Asked Questions” webpage</w:t>
      </w:r>
      <w:r w:rsidR="00660538" w:rsidRPr="00892988">
        <w:t xml:space="preserve"> did not change since Nature’s Notebook v2.5; “</w:t>
      </w:r>
      <w:r w:rsidR="009A5F72" w:rsidRPr="00892988">
        <w:t xml:space="preserve">Learn How to Observe with a Group” webpages and Nature’s Notebook Nuggets </w:t>
      </w:r>
      <w:r w:rsidR="00660538" w:rsidRPr="00892988">
        <w:t>6</w:t>
      </w:r>
      <w:r w:rsidR="009A5F72" w:rsidRPr="00892988">
        <w:t xml:space="preserve">-8 did not change since </w:t>
      </w:r>
      <w:r w:rsidR="005A71A8" w:rsidRPr="00892988">
        <w:t>Nature’s Notebook v2.4</w:t>
      </w:r>
      <w:r w:rsidR="009A5F72" w:rsidRPr="00892988">
        <w:t xml:space="preserve">; </w:t>
      </w:r>
      <w:r w:rsidR="00DA23BD" w:rsidRPr="00892988">
        <w:t>“Learn How to Observe” training videos</w:t>
      </w:r>
      <w:r w:rsidR="00F567E3" w:rsidRPr="00892988">
        <w:t>, the Botany Primer and Nature’s Notebook Nuggets</w:t>
      </w:r>
      <w:r w:rsidR="009A5F72" w:rsidRPr="00892988">
        <w:t xml:space="preserve"> 1-4</w:t>
      </w:r>
      <w:r w:rsidR="00DA23BD" w:rsidRPr="00892988">
        <w:t xml:space="preserve"> did not change since Nature’</w:t>
      </w:r>
      <w:r w:rsidR="00F567E3" w:rsidRPr="00892988">
        <w:t>s Notebook v2.3;</w:t>
      </w:r>
      <w:r w:rsidR="00DA23BD" w:rsidRPr="00892988">
        <w:t xml:space="preserve"> training</w:t>
      </w:r>
      <w:r w:rsidR="00A43FE2" w:rsidRPr="00892988">
        <w:t xml:space="preserve"> materials for </w:t>
      </w:r>
      <w:r w:rsidR="00F52D73" w:rsidRPr="00892988">
        <w:t>group</w:t>
      </w:r>
      <w:r w:rsidR="00A43FE2" w:rsidRPr="00892988">
        <w:t xml:space="preserve"> sites </w:t>
      </w:r>
      <w:r w:rsidR="00F52D73" w:rsidRPr="00892988">
        <w:t xml:space="preserve">(formerly called “shared sites”) </w:t>
      </w:r>
      <w:r w:rsidR="00A43FE2" w:rsidRPr="00892988">
        <w:t>did not chan</w:t>
      </w:r>
      <w:r w:rsidR="00F567E3" w:rsidRPr="00892988">
        <w:t>ge since Nature’s Notebook v2.2;</w:t>
      </w:r>
      <w:r w:rsidR="00A43FE2" w:rsidRPr="00892988">
        <w:t xml:space="preserve"> and the monitoring guidelines embedded in our w</w:t>
      </w:r>
      <w:r w:rsidR="007A0F83" w:rsidRPr="00892988">
        <w:t>ebpages</w:t>
      </w:r>
      <w:r w:rsidR="00A43FE2" w:rsidRPr="00892988">
        <w:t xml:space="preserve"> did not change appreciably since Nature’s Notebook v2.1. </w:t>
      </w:r>
      <w:proofErr w:type="gramStart"/>
      <w:r w:rsidR="00A43FE2" w:rsidRPr="00892988">
        <w:t>Thus</w:t>
      </w:r>
      <w:proofErr w:type="gramEnd"/>
      <w:r w:rsidR="00A43FE2" w:rsidRPr="00892988">
        <w:t xml:space="preserve"> </w:t>
      </w:r>
      <w:r w:rsidR="009F202D" w:rsidRPr="00892988">
        <w:t xml:space="preserve">they </w:t>
      </w:r>
      <w:r w:rsidR="00A43FE2" w:rsidRPr="00892988">
        <w:t>are</w:t>
      </w:r>
      <w:r w:rsidR="009F202D" w:rsidRPr="00892988">
        <w:t xml:space="preserve"> not</w:t>
      </w:r>
      <w:r w:rsidR="00A43FE2" w:rsidRPr="00892988">
        <w:t xml:space="preserve"> </w:t>
      </w:r>
      <w:r w:rsidR="00BA1FC3" w:rsidRPr="00892988">
        <w:t>included again in this v2.</w:t>
      </w:r>
      <w:r w:rsidR="00892988" w:rsidRPr="00892988">
        <w:t>9</w:t>
      </w:r>
      <w:r w:rsidR="00080C95" w:rsidRPr="00892988">
        <w:t xml:space="preserve"> documentation archive</w:t>
      </w:r>
      <w:r w:rsidR="00A43FE2" w:rsidRPr="00892988">
        <w:t xml:space="preserve"> (b</w:t>
      </w:r>
      <w:r w:rsidR="00DA23BD" w:rsidRPr="00892988">
        <w:t xml:space="preserve">ut can be found in the v2.1, </w:t>
      </w:r>
      <w:r w:rsidR="009A5F72" w:rsidRPr="00892988">
        <w:t xml:space="preserve">v2.2, </w:t>
      </w:r>
      <w:r w:rsidR="00DA23BD" w:rsidRPr="00892988">
        <w:t>v2.3</w:t>
      </w:r>
      <w:r w:rsidR="00660538" w:rsidRPr="00892988">
        <w:t>, v2.4</w:t>
      </w:r>
      <w:r w:rsidR="00591B33" w:rsidRPr="00892988">
        <w:t>, v2.5</w:t>
      </w:r>
      <w:r w:rsidRPr="00892988">
        <w:t xml:space="preserve">, </w:t>
      </w:r>
      <w:r w:rsidR="009A5F72" w:rsidRPr="00892988">
        <w:t>v2.</w:t>
      </w:r>
      <w:r w:rsidR="00591B33" w:rsidRPr="00892988">
        <w:t>6</w:t>
      </w:r>
      <w:r w:rsidR="009A5F72" w:rsidRPr="00892988">
        <w:t xml:space="preserve"> </w:t>
      </w:r>
      <w:r w:rsidRPr="00892988">
        <w:t xml:space="preserve">and v2.7 </w:t>
      </w:r>
      <w:r w:rsidR="00A43FE2" w:rsidRPr="00892988">
        <w:t>documentation).</w:t>
      </w:r>
    </w:p>
    <w:p w14:paraId="283D723F" w14:textId="77777777" w:rsidR="00210BB5" w:rsidRPr="00A028E0" w:rsidRDefault="00210BB5" w:rsidP="0084531B">
      <w:pPr>
        <w:rPr>
          <w:highlight w:val="yellow"/>
        </w:rPr>
      </w:pPr>
    </w:p>
    <w:p w14:paraId="5854A404" w14:textId="21E093ED" w:rsidR="00210BB5" w:rsidRPr="00A028E0" w:rsidRDefault="00210BB5" w:rsidP="0048421A">
      <w:pPr>
        <w:ind w:left="360"/>
      </w:pPr>
      <w:r w:rsidRPr="00A028E0">
        <w:rPr>
          <w:b/>
        </w:rPr>
        <w:t>Species</w:t>
      </w:r>
      <w:r w:rsidRPr="00A028E0">
        <w:t xml:space="preserve"> folder includes a list of all species available for monitoring. </w:t>
      </w:r>
      <w:r w:rsidR="00B410C1" w:rsidRPr="00A028E0">
        <w:t>The format of the species search page and species profile pages did not change from Nature’s Notebook v2.6 (see v2.6 documentation) and thus example screen captures are not included again in this v2.</w:t>
      </w:r>
      <w:r w:rsidR="00A028E0" w:rsidRPr="00A028E0">
        <w:t>9</w:t>
      </w:r>
      <w:r w:rsidR="00B410C1" w:rsidRPr="00A028E0">
        <w:t xml:space="preserve"> documentation archive. </w:t>
      </w:r>
      <w:r w:rsidRPr="00A028E0">
        <w:t>For specifics on phenophases and definitions for each species during this period, check the database output that accompanies download of Nature’s Notebook data.</w:t>
      </w:r>
    </w:p>
    <w:p w14:paraId="42251215" w14:textId="77777777" w:rsidR="00210BB5" w:rsidRPr="00A028E0" w:rsidRDefault="00210BB5" w:rsidP="0048421A">
      <w:pPr>
        <w:ind w:left="360"/>
        <w:rPr>
          <w:highlight w:val="yellow"/>
        </w:rPr>
      </w:pPr>
    </w:p>
    <w:p w14:paraId="2333874C" w14:textId="53737442" w:rsidR="00210BB5" w:rsidRPr="00A028E0" w:rsidRDefault="00210BB5" w:rsidP="0048421A">
      <w:pPr>
        <w:ind w:left="360"/>
      </w:pPr>
      <w:r w:rsidRPr="00A028E0">
        <w:rPr>
          <w:b/>
        </w:rPr>
        <w:t>Registration forms</w:t>
      </w:r>
      <w:r w:rsidR="00EB698C" w:rsidRPr="00A028E0">
        <w:t xml:space="preserve"> </w:t>
      </w:r>
      <w:r w:rsidR="00CF6026" w:rsidRPr="00A028E0">
        <w:t>did not change from Nature’s Notebook v2.1—with the exception of the</w:t>
      </w:r>
      <w:r w:rsidR="009A01CD" w:rsidRPr="00A028E0">
        <w:t xml:space="preserve"> </w:t>
      </w:r>
      <w:r w:rsidR="00EB698C" w:rsidRPr="00A028E0">
        <w:t>initial</w:t>
      </w:r>
      <w:r w:rsidR="009A01CD" w:rsidRPr="00A028E0">
        <w:t xml:space="preserve"> registration </w:t>
      </w:r>
      <w:r w:rsidR="00EB698C" w:rsidRPr="00A028E0">
        <w:t>process</w:t>
      </w:r>
      <w:r w:rsidR="00CF6026" w:rsidRPr="00A028E0">
        <w:t xml:space="preserve"> </w:t>
      </w:r>
      <w:r w:rsidR="00FB6CF6" w:rsidRPr="00A028E0">
        <w:t xml:space="preserve">which </w:t>
      </w:r>
      <w:r w:rsidR="00EB698C" w:rsidRPr="00A028E0">
        <w:t xml:space="preserve">was streamlined </w:t>
      </w:r>
      <w:r w:rsidR="00CF6026" w:rsidRPr="00A028E0">
        <w:t>in Nature’s Notebook v2.2</w:t>
      </w:r>
      <w:r w:rsidR="00F83F17" w:rsidRPr="00A028E0">
        <w:t xml:space="preserve">. </w:t>
      </w:r>
      <w:proofErr w:type="gramStart"/>
      <w:r w:rsidR="00D64153" w:rsidRPr="00A028E0">
        <w:t>T</w:t>
      </w:r>
      <w:r w:rsidR="00FB6CF6" w:rsidRPr="00A028E0">
        <w:t>hus</w:t>
      </w:r>
      <w:proofErr w:type="gramEnd"/>
      <w:r w:rsidR="00FB6CF6" w:rsidRPr="00A028E0">
        <w:t xml:space="preserve"> </w:t>
      </w:r>
      <w:r w:rsidRPr="00A028E0">
        <w:t xml:space="preserve">example </w:t>
      </w:r>
      <w:r w:rsidR="00FB6CF6" w:rsidRPr="00A028E0">
        <w:t>screen captures are</w:t>
      </w:r>
      <w:r w:rsidR="00ED3A72" w:rsidRPr="00A028E0">
        <w:t xml:space="preserve"> not included again in this v2.</w:t>
      </w:r>
      <w:r w:rsidR="00A028E0" w:rsidRPr="00A028E0">
        <w:t>9</w:t>
      </w:r>
      <w:r w:rsidR="00FB6CF6" w:rsidRPr="00A028E0">
        <w:t xml:space="preserve"> documentation</w:t>
      </w:r>
      <w:r w:rsidR="00080C95" w:rsidRPr="00A028E0">
        <w:t xml:space="preserve"> archive</w:t>
      </w:r>
      <w:r w:rsidR="00D64153" w:rsidRPr="00A028E0">
        <w:t xml:space="preserve"> (but can be found in the v2.1 and v2.2 documentation).</w:t>
      </w:r>
    </w:p>
    <w:p w14:paraId="0ADA3605" w14:textId="77777777" w:rsidR="00210BB5" w:rsidRPr="00A028E0" w:rsidRDefault="00210BB5" w:rsidP="0048421A">
      <w:pPr>
        <w:ind w:left="360"/>
      </w:pPr>
    </w:p>
    <w:p w14:paraId="70571543" w14:textId="1594C4C0" w:rsidR="00210BB5" w:rsidRPr="00A028E0" w:rsidRDefault="00210BB5" w:rsidP="0048421A">
      <w:pPr>
        <w:ind w:left="360"/>
      </w:pPr>
      <w:r w:rsidRPr="00A028E0">
        <w:rPr>
          <w:b/>
        </w:rPr>
        <w:lastRenderedPageBreak/>
        <w:t>Datasheets</w:t>
      </w:r>
      <w:r w:rsidRPr="00A028E0">
        <w:t xml:space="preserve"> </w:t>
      </w:r>
      <w:r w:rsidR="00050F16" w:rsidRPr="00A028E0">
        <w:t xml:space="preserve">did not change from </w:t>
      </w:r>
      <w:r w:rsidR="009A01CD" w:rsidRPr="00A028E0">
        <w:t xml:space="preserve">Nature’s Notebook </w:t>
      </w:r>
      <w:r w:rsidR="00050F16" w:rsidRPr="00A028E0">
        <w:t xml:space="preserve">v2.1 </w:t>
      </w:r>
      <w:r w:rsidR="00FB6CF6" w:rsidRPr="00A028E0">
        <w:t xml:space="preserve">(see the v2.1 documentation) </w:t>
      </w:r>
      <w:r w:rsidR="00050F16" w:rsidRPr="00A028E0">
        <w:t xml:space="preserve">and thus </w:t>
      </w:r>
      <w:r w:rsidR="009A01CD" w:rsidRPr="00A028E0">
        <w:t>are not included</w:t>
      </w:r>
      <w:r w:rsidR="00FB6CF6" w:rsidRPr="00A028E0">
        <w:t xml:space="preserve"> again</w:t>
      </w:r>
      <w:r w:rsidR="00ED3A72" w:rsidRPr="00A028E0">
        <w:t xml:space="preserve"> in this v2.</w:t>
      </w:r>
      <w:r w:rsidR="00A028E0" w:rsidRPr="00A028E0">
        <w:t>9</w:t>
      </w:r>
      <w:r w:rsidR="00050F16" w:rsidRPr="00A028E0">
        <w:t xml:space="preserve"> documentation</w:t>
      </w:r>
      <w:r w:rsidR="00080C95" w:rsidRPr="00A028E0">
        <w:t xml:space="preserve"> archive</w:t>
      </w:r>
      <w:r w:rsidR="00050F16" w:rsidRPr="00A028E0">
        <w:t>.</w:t>
      </w:r>
    </w:p>
    <w:p w14:paraId="5EED2037" w14:textId="77777777" w:rsidR="009B6C09" w:rsidRPr="00A028E0" w:rsidRDefault="009B6C09" w:rsidP="0048421A">
      <w:pPr>
        <w:ind w:left="360"/>
      </w:pPr>
    </w:p>
    <w:p w14:paraId="2469A81F" w14:textId="25C0832C" w:rsidR="0059728C" w:rsidRPr="00A028E0" w:rsidRDefault="009B6C09" w:rsidP="0059728C">
      <w:pPr>
        <w:ind w:left="360"/>
      </w:pPr>
      <w:r w:rsidRPr="00A028E0">
        <w:rPr>
          <w:b/>
        </w:rPr>
        <w:t>Mobile apps</w:t>
      </w:r>
      <w:r w:rsidRPr="00A028E0">
        <w:t xml:space="preserve"> </w:t>
      </w:r>
      <w:r w:rsidR="0059728C" w:rsidRPr="00A028E0">
        <w:t>did not change from Nature’s Notebook v2.7 (see the v2.7 documentation) and thus are not included again in this v2.</w:t>
      </w:r>
      <w:r w:rsidR="00A028E0" w:rsidRPr="00A028E0">
        <w:t>9</w:t>
      </w:r>
      <w:r w:rsidR="0059728C" w:rsidRPr="00A028E0">
        <w:t xml:space="preserve"> documentation archive.</w:t>
      </w:r>
    </w:p>
    <w:p w14:paraId="49F9CBC0" w14:textId="04638202" w:rsidR="009B6C09" w:rsidRPr="00A028E0" w:rsidRDefault="009B6C09" w:rsidP="0048421A">
      <w:pPr>
        <w:ind w:left="360"/>
      </w:pPr>
    </w:p>
    <w:p w14:paraId="57D79510" w14:textId="77777777" w:rsidR="00210BB5" w:rsidRPr="00A028E0" w:rsidRDefault="00210BB5">
      <w:pPr>
        <w:rPr>
          <w:highlight w:val="yellow"/>
        </w:rPr>
      </w:pPr>
    </w:p>
    <w:p w14:paraId="047E6C0B" w14:textId="392BA0BF" w:rsidR="00210BB5" w:rsidRPr="00A028E0" w:rsidRDefault="0048421A">
      <w:r w:rsidRPr="00A028E0">
        <w:t>Detail</w:t>
      </w:r>
      <w:r w:rsidR="00286094" w:rsidRPr="00A028E0">
        <w:t>s of what wa</w:t>
      </w:r>
      <w:r w:rsidR="00ED3A72" w:rsidRPr="00A028E0">
        <w:t>s new in Spring 20</w:t>
      </w:r>
      <w:r w:rsidR="0059728C" w:rsidRPr="00A028E0">
        <w:t>2</w:t>
      </w:r>
      <w:r w:rsidR="00A028E0" w:rsidRPr="00A028E0">
        <w:t>1</w:t>
      </w:r>
      <w:r w:rsidRPr="00A028E0">
        <w:t xml:space="preserve"> were outlined on the Frequently Asked Quest</w:t>
      </w:r>
      <w:r w:rsidR="00BB43A8" w:rsidRPr="00A028E0">
        <w:t>io</w:t>
      </w:r>
      <w:r w:rsidR="00D61804" w:rsidRPr="00A028E0">
        <w:t>ns page and are included here:</w:t>
      </w:r>
    </w:p>
    <w:p w14:paraId="134DD133" w14:textId="77777777" w:rsidR="00D61BDF" w:rsidRPr="00A028E0" w:rsidRDefault="00D61BDF">
      <w:pPr>
        <w:rPr>
          <w:color w:val="000000" w:themeColor="text1"/>
        </w:rPr>
      </w:pPr>
    </w:p>
    <w:p w14:paraId="0C2EA3B9" w14:textId="4F896D1C" w:rsidR="00D61804" w:rsidRPr="00A028E0" w:rsidRDefault="00ED3A72" w:rsidP="002422B8">
      <w:pPr>
        <w:widowControl w:val="0"/>
        <w:autoSpaceDE w:val="0"/>
        <w:autoSpaceDN w:val="0"/>
        <w:adjustRightInd w:val="0"/>
        <w:ind w:left="360"/>
        <w:outlineLvl w:val="0"/>
        <w:rPr>
          <w:rFonts w:ascii="Times" w:hAnsi="Times" w:cs="Times"/>
          <w:color w:val="000000" w:themeColor="text1"/>
          <w:sz w:val="31"/>
          <w:szCs w:val="31"/>
        </w:rPr>
      </w:pPr>
      <w:r w:rsidRPr="00A028E0">
        <w:rPr>
          <w:rFonts w:ascii="Times" w:hAnsi="Times" w:cs="Times"/>
          <w:color w:val="000000" w:themeColor="text1"/>
          <w:sz w:val="31"/>
          <w:szCs w:val="31"/>
        </w:rPr>
        <w:t>WHAT'S NEW FOR SPRING 20</w:t>
      </w:r>
      <w:r w:rsidR="0059728C" w:rsidRPr="00A028E0">
        <w:rPr>
          <w:rFonts w:ascii="Times" w:hAnsi="Times" w:cs="Times"/>
          <w:color w:val="000000" w:themeColor="text1"/>
          <w:sz w:val="31"/>
          <w:szCs w:val="31"/>
        </w:rPr>
        <w:t>2</w:t>
      </w:r>
      <w:r w:rsidR="00A028E0" w:rsidRPr="00A028E0">
        <w:rPr>
          <w:rFonts w:ascii="Times" w:hAnsi="Times" w:cs="Times"/>
          <w:color w:val="000000" w:themeColor="text1"/>
          <w:sz w:val="31"/>
          <w:szCs w:val="31"/>
        </w:rPr>
        <w:t>1</w:t>
      </w:r>
      <w:r w:rsidR="00D61804" w:rsidRPr="00A028E0">
        <w:rPr>
          <w:rFonts w:ascii="Times" w:hAnsi="Times" w:cs="Times"/>
          <w:color w:val="000000" w:themeColor="text1"/>
          <w:sz w:val="31"/>
          <w:szCs w:val="31"/>
        </w:rPr>
        <w:t>?</w:t>
      </w:r>
    </w:p>
    <w:p w14:paraId="33F39C3B" w14:textId="77777777" w:rsidR="00A028E0" w:rsidRPr="00A028E0" w:rsidRDefault="00A028E0" w:rsidP="00A028E0">
      <w:pPr>
        <w:ind w:left="720"/>
      </w:pPr>
      <w:r w:rsidRPr="00A028E0">
        <w:t>We have added several new plant and animal species to </w:t>
      </w:r>
      <w:r w:rsidRPr="00A028E0">
        <w:rPr>
          <w:i/>
        </w:rPr>
        <w:t>Nature’s Notebook</w:t>
      </w:r>
      <w:r w:rsidRPr="00A028E0">
        <w:t xml:space="preserve">, revised the “Falling leaves” plant </w:t>
      </w:r>
      <w:proofErr w:type="spellStart"/>
      <w:r w:rsidRPr="00A028E0">
        <w:t>phenophase</w:t>
      </w:r>
      <w:proofErr w:type="spellEnd"/>
      <w:r w:rsidRPr="00A028E0">
        <w:t xml:space="preserve"> definition for clarity, and changed the bird/mammal </w:t>
      </w:r>
      <w:proofErr w:type="spellStart"/>
      <w:r w:rsidRPr="00A028E0">
        <w:t>phenophase</w:t>
      </w:r>
      <w:proofErr w:type="spellEnd"/>
      <w:r w:rsidRPr="00A028E0">
        <w:t xml:space="preserve"> name “Active individuals” to “Live individuals” to avoid confusion about our meaning of the term “active”—this </w:t>
      </w:r>
      <w:proofErr w:type="spellStart"/>
      <w:r w:rsidRPr="00A028E0">
        <w:t>phenophase</w:t>
      </w:r>
      <w:proofErr w:type="spellEnd"/>
      <w:r w:rsidRPr="00A028E0">
        <w:t xml:space="preserve"> is meant to include all live individuals detected during a site visit </w:t>
      </w:r>
      <w:proofErr w:type="gramStart"/>
      <w:r w:rsidRPr="00A028E0">
        <w:t>whether or not</w:t>
      </w:r>
      <w:proofErr w:type="gramEnd"/>
      <w:r w:rsidRPr="00A028E0">
        <w:t xml:space="preserve"> they are actively moving about. We also added the phrase “or heard” to the definition because detection may be by sight or sound. The </w:t>
      </w:r>
      <w:proofErr w:type="spellStart"/>
      <w:r w:rsidRPr="00A028E0">
        <w:t>phenophase</w:t>
      </w:r>
      <w:proofErr w:type="spellEnd"/>
      <w:r w:rsidRPr="00A028E0">
        <w:t xml:space="preserve"> now reads:</w:t>
      </w:r>
    </w:p>
    <w:p w14:paraId="23BD55B5" w14:textId="77777777" w:rsidR="00A028E0" w:rsidRPr="00A028E0" w:rsidRDefault="00A028E0" w:rsidP="00A028E0">
      <w:pPr>
        <w:ind w:left="720"/>
      </w:pPr>
    </w:p>
    <w:p w14:paraId="318DC52A" w14:textId="77777777" w:rsidR="00A028E0" w:rsidRPr="00A028E0" w:rsidRDefault="00A028E0" w:rsidP="00A028E0">
      <w:pPr>
        <w:ind w:left="720"/>
      </w:pPr>
      <w:r w:rsidRPr="00A028E0">
        <w:rPr>
          <w:b/>
          <w:bCs/>
        </w:rPr>
        <w:t>Live individuals:</w:t>
      </w:r>
      <w:r w:rsidRPr="00A028E0">
        <w:t xml:space="preserve"> One or more individuals are seen or heard moving about or at rest.</w:t>
      </w:r>
    </w:p>
    <w:p w14:paraId="26D1AFE1" w14:textId="77777777" w:rsidR="00A028E0" w:rsidRPr="00A028E0" w:rsidRDefault="00A028E0" w:rsidP="00A028E0">
      <w:pPr>
        <w:ind w:left="720"/>
      </w:pPr>
    </w:p>
    <w:p w14:paraId="5555197D" w14:textId="77777777" w:rsidR="00A028E0" w:rsidRPr="00A028E0" w:rsidRDefault="00A028E0" w:rsidP="00A028E0">
      <w:pPr>
        <w:ind w:left="720"/>
      </w:pPr>
      <w:r w:rsidRPr="00A028E0">
        <w:t xml:space="preserve">Similarly, we have dropped the word “Active” in insect </w:t>
      </w:r>
      <w:proofErr w:type="spellStart"/>
      <w:r w:rsidRPr="00A028E0">
        <w:t>phenophase</w:t>
      </w:r>
      <w:proofErr w:type="spellEnd"/>
      <w:r w:rsidRPr="00A028E0">
        <w:t xml:space="preserve"> names so “Active adults” has become “Adults”, “Active larvae” has become “Larvae”, etc. Protocols for aquatic insects (dragonflies, damselflies, </w:t>
      </w:r>
      <w:proofErr w:type="gramStart"/>
      <w:r w:rsidRPr="00A028E0">
        <w:t>mayflies</w:t>
      </w:r>
      <w:proofErr w:type="gramEnd"/>
      <w:r w:rsidRPr="00A028E0">
        <w:t xml:space="preserve"> and stoneflies) have also been updated to include </w:t>
      </w:r>
      <w:proofErr w:type="spellStart"/>
      <w:r w:rsidRPr="00A028E0">
        <w:t>phenophases</w:t>
      </w:r>
      <w:proofErr w:type="spellEnd"/>
      <w:r w:rsidRPr="00A028E0">
        <w:t xml:space="preserve"> for egg laying and recently emerged (teneral) adults. All the other species and </w:t>
      </w:r>
      <w:proofErr w:type="spellStart"/>
      <w:r w:rsidRPr="00A028E0">
        <w:t>phenophases</w:t>
      </w:r>
      <w:proofErr w:type="spellEnd"/>
      <w:r w:rsidRPr="00A028E0">
        <w:t xml:space="preserve"> you are accustomed to are still here, unchanged, and waiting to be observed!</w:t>
      </w:r>
    </w:p>
    <w:p w14:paraId="10F491CF" w14:textId="77777777" w:rsidR="0048421A" w:rsidRDefault="0048421A" w:rsidP="007C5A6B">
      <w:pPr>
        <w:ind w:left="720"/>
      </w:pPr>
    </w:p>
    <w:sectPr w:rsidR="0048421A" w:rsidSect="00362E1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6555E"/>
    <w:multiLevelType w:val="multilevel"/>
    <w:tmpl w:val="856A9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B82AD6"/>
    <w:multiLevelType w:val="hybridMultilevel"/>
    <w:tmpl w:val="06DEE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B75AA2"/>
    <w:multiLevelType w:val="hybridMultilevel"/>
    <w:tmpl w:val="992E1A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9C656F2"/>
    <w:multiLevelType w:val="multilevel"/>
    <w:tmpl w:val="A3187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8C36CF"/>
    <w:multiLevelType w:val="multilevel"/>
    <w:tmpl w:val="D2162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677788"/>
    <w:multiLevelType w:val="multilevel"/>
    <w:tmpl w:val="FB12A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8C5DA4"/>
    <w:multiLevelType w:val="multilevel"/>
    <w:tmpl w:val="622A7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C96F4A"/>
    <w:multiLevelType w:val="multilevel"/>
    <w:tmpl w:val="56E4F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6E7BF5"/>
    <w:multiLevelType w:val="multilevel"/>
    <w:tmpl w:val="73DE9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185B71"/>
    <w:multiLevelType w:val="multilevel"/>
    <w:tmpl w:val="A2EEF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3D2086"/>
    <w:multiLevelType w:val="hybridMultilevel"/>
    <w:tmpl w:val="EA1CE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C10163"/>
    <w:multiLevelType w:val="multilevel"/>
    <w:tmpl w:val="D5EA2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A20D2F"/>
    <w:multiLevelType w:val="multilevel"/>
    <w:tmpl w:val="D90AD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AC204D"/>
    <w:multiLevelType w:val="multilevel"/>
    <w:tmpl w:val="B5147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4372CF"/>
    <w:multiLevelType w:val="multilevel"/>
    <w:tmpl w:val="A434E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482667"/>
    <w:multiLevelType w:val="hybridMultilevel"/>
    <w:tmpl w:val="FB6AB1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10A3528"/>
    <w:multiLevelType w:val="multilevel"/>
    <w:tmpl w:val="021AD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EF6211"/>
    <w:multiLevelType w:val="multilevel"/>
    <w:tmpl w:val="D0D65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7F51274"/>
    <w:multiLevelType w:val="multilevel"/>
    <w:tmpl w:val="57B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6E620B"/>
    <w:multiLevelType w:val="multilevel"/>
    <w:tmpl w:val="220C9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00C68EE"/>
    <w:multiLevelType w:val="multilevel"/>
    <w:tmpl w:val="8A3A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E77462"/>
    <w:multiLevelType w:val="multilevel"/>
    <w:tmpl w:val="57167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4B41C1"/>
    <w:multiLevelType w:val="multilevel"/>
    <w:tmpl w:val="8034E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6569AB"/>
    <w:multiLevelType w:val="hybridMultilevel"/>
    <w:tmpl w:val="0EFC1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F1675F"/>
    <w:multiLevelType w:val="multilevel"/>
    <w:tmpl w:val="CC067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8D43C71"/>
    <w:multiLevelType w:val="multilevel"/>
    <w:tmpl w:val="F454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FF4011F"/>
    <w:multiLevelType w:val="hybridMultilevel"/>
    <w:tmpl w:val="3F5278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20"/>
  </w:num>
  <w:num w:numId="3">
    <w:abstractNumId w:val="11"/>
  </w:num>
  <w:num w:numId="4">
    <w:abstractNumId w:val="22"/>
  </w:num>
  <w:num w:numId="5">
    <w:abstractNumId w:val="3"/>
  </w:num>
  <w:num w:numId="6">
    <w:abstractNumId w:val="17"/>
  </w:num>
  <w:num w:numId="7">
    <w:abstractNumId w:val="16"/>
  </w:num>
  <w:num w:numId="8">
    <w:abstractNumId w:val="12"/>
  </w:num>
  <w:num w:numId="9">
    <w:abstractNumId w:val="14"/>
  </w:num>
  <w:num w:numId="10">
    <w:abstractNumId w:val="9"/>
  </w:num>
  <w:num w:numId="11">
    <w:abstractNumId w:val="8"/>
  </w:num>
  <w:num w:numId="12">
    <w:abstractNumId w:val="25"/>
  </w:num>
  <w:num w:numId="13">
    <w:abstractNumId w:val="19"/>
  </w:num>
  <w:num w:numId="14">
    <w:abstractNumId w:val="0"/>
  </w:num>
  <w:num w:numId="15">
    <w:abstractNumId w:val="13"/>
  </w:num>
  <w:num w:numId="16">
    <w:abstractNumId w:val="4"/>
  </w:num>
  <w:num w:numId="17">
    <w:abstractNumId w:val="6"/>
  </w:num>
  <w:num w:numId="18">
    <w:abstractNumId w:val="7"/>
  </w:num>
  <w:num w:numId="19">
    <w:abstractNumId w:val="21"/>
  </w:num>
  <w:num w:numId="20">
    <w:abstractNumId w:val="18"/>
  </w:num>
  <w:num w:numId="21">
    <w:abstractNumId w:val="24"/>
  </w:num>
  <w:num w:numId="22">
    <w:abstractNumId w:val="1"/>
  </w:num>
  <w:num w:numId="23">
    <w:abstractNumId w:val="2"/>
  </w:num>
  <w:num w:numId="24">
    <w:abstractNumId w:val="23"/>
  </w:num>
  <w:num w:numId="25">
    <w:abstractNumId w:val="10"/>
  </w:num>
  <w:num w:numId="26">
    <w:abstractNumId w:val="15"/>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6C6"/>
    <w:rsid w:val="000055A2"/>
    <w:rsid w:val="000437EE"/>
    <w:rsid w:val="00050F16"/>
    <w:rsid w:val="000513FF"/>
    <w:rsid w:val="00057625"/>
    <w:rsid w:val="00080C95"/>
    <w:rsid w:val="000913EB"/>
    <w:rsid w:val="000935A5"/>
    <w:rsid w:val="000A03F6"/>
    <w:rsid w:val="000C20B5"/>
    <w:rsid w:val="000D6A79"/>
    <w:rsid w:val="000F5606"/>
    <w:rsid w:val="0010219B"/>
    <w:rsid w:val="001120DD"/>
    <w:rsid w:val="00124160"/>
    <w:rsid w:val="0018134B"/>
    <w:rsid w:val="0018719D"/>
    <w:rsid w:val="001A322F"/>
    <w:rsid w:val="001F04DA"/>
    <w:rsid w:val="001F06AA"/>
    <w:rsid w:val="001F610B"/>
    <w:rsid w:val="00210BB5"/>
    <w:rsid w:val="00223D82"/>
    <w:rsid w:val="00240C86"/>
    <w:rsid w:val="002422B8"/>
    <w:rsid w:val="00266BC2"/>
    <w:rsid w:val="00286094"/>
    <w:rsid w:val="00313487"/>
    <w:rsid w:val="00357867"/>
    <w:rsid w:val="00362E13"/>
    <w:rsid w:val="003A293E"/>
    <w:rsid w:val="003B7AE9"/>
    <w:rsid w:val="004000A9"/>
    <w:rsid w:val="004271F5"/>
    <w:rsid w:val="0044458E"/>
    <w:rsid w:val="0048421A"/>
    <w:rsid w:val="00496E1D"/>
    <w:rsid w:val="004A0CE0"/>
    <w:rsid w:val="004D1379"/>
    <w:rsid w:val="004E76C6"/>
    <w:rsid w:val="0050056B"/>
    <w:rsid w:val="0050447F"/>
    <w:rsid w:val="00537212"/>
    <w:rsid w:val="0054765D"/>
    <w:rsid w:val="00563515"/>
    <w:rsid w:val="00576AA9"/>
    <w:rsid w:val="005829A8"/>
    <w:rsid w:val="00584A4E"/>
    <w:rsid w:val="00591B33"/>
    <w:rsid w:val="0059728C"/>
    <w:rsid w:val="005A499A"/>
    <w:rsid w:val="005A71A8"/>
    <w:rsid w:val="006230ED"/>
    <w:rsid w:val="00660538"/>
    <w:rsid w:val="0067494E"/>
    <w:rsid w:val="007002B8"/>
    <w:rsid w:val="00700654"/>
    <w:rsid w:val="007163DD"/>
    <w:rsid w:val="007262C4"/>
    <w:rsid w:val="007313AA"/>
    <w:rsid w:val="00764638"/>
    <w:rsid w:val="007903DD"/>
    <w:rsid w:val="007A0F83"/>
    <w:rsid w:val="007C5A6B"/>
    <w:rsid w:val="007E2216"/>
    <w:rsid w:val="0084531B"/>
    <w:rsid w:val="008560BE"/>
    <w:rsid w:val="00890ED5"/>
    <w:rsid w:val="00892988"/>
    <w:rsid w:val="008A085C"/>
    <w:rsid w:val="008A0DE9"/>
    <w:rsid w:val="008A3E41"/>
    <w:rsid w:val="008A517D"/>
    <w:rsid w:val="008C2FE7"/>
    <w:rsid w:val="008F2618"/>
    <w:rsid w:val="008F5044"/>
    <w:rsid w:val="00915885"/>
    <w:rsid w:val="00925FDC"/>
    <w:rsid w:val="009435FB"/>
    <w:rsid w:val="009761E7"/>
    <w:rsid w:val="00995F7E"/>
    <w:rsid w:val="009A01CD"/>
    <w:rsid w:val="009A5F72"/>
    <w:rsid w:val="009B6C09"/>
    <w:rsid w:val="009E5701"/>
    <w:rsid w:val="009E6E8F"/>
    <w:rsid w:val="009F202D"/>
    <w:rsid w:val="00A028E0"/>
    <w:rsid w:val="00A37495"/>
    <w:rsid w:val="00A43FE2"/>
    <w:rsid w:val="00A7070B"/>
    <w:rsid w:val="00A730C0"/>
    <w:rsid w:val="00AC4699"/>
    <w:rsid w:val="00AD455A"/>
    <w:rsid w:val="00B0237B"/>
    <w:rsid w:val="00B216B6"/>
    <w:rsid w:val="00B26529"/>
    <w:rsid w:val="00B410C1"/>
    <w:rsid w:val="00B514E5"/>
    <w:rsid w:val="00B528AA"/>
    <w:rsid w:val="00B551BA"/>
    <w:rsid w:val="00B63021"/>
    <w:rsid w:val="00B85477"/>
    <w:rsid w:val="00B85A19"/>
    <w:rsid w:val="00B94313"/>
    <w:rsid w:val="00B95EB0"/>
    <w:rsid w:val="00B97600"/>
    <w:rsid w:val="00BA1FC3"/>
    <w:rsid w:val="00BB43A8"/>
    <w:rsid w:val="00C73DB4"/>
    <w:rsid w:val="00C81C2C"/>
    <w:rsid w:val="00CA4821"/>
    <w:rsid w:val="00CB2020"/>
    <w:rsid w:val="00CD4872"/>
    <w:rsid w:val="00CD4AAE"/>
    <w:rsid w:val="00CF6026"/>
    <w:rsid w:val="00D12DC3"/>
    <w:rsid w:val="00D177D6"/>
    <w:rsid w:val="00D61804"/>
    <w:rsid w:val="00D61BDF"/>
    <w:rsid w:val="00D63D62"/>
    <w:rsid w:val="00D63FFC"/>
    <w:rsid w:val="00D64153"/>
    <w:rsid w:val="00DA23BD"/>
    <w:rsid w:val="00DA38C8"/>
    <w:rsid w:val="00DC29B2"/>
    <w:rsid w:val="00DC3E66"/>
    <w:rsid w:val="00E16441"/>
    <w:rsid w:val="00E37829"/>
    <w:rsid w:val="00E80EB7"/>
    <w:rsid w:val="00E94589"/>
    <w:rsid w:val="00EB698C"/>
    <w:rsid w:val="00ED3A72"/>
    <w:rsid w:val="00EF02F4"/>
    <w:rsid w:val="00F52D73"/>
    <w:rsid w:val="00F567E3"/>
    <w:rsid w:val="00F76DDE"/>
    <w:rsid w:val="00F83F17"/>
    <w:rsid w:val="00F92DAE"/>
    <w:rsid w:val="00FA2E1B"/>
    <w:rsid w:val="00FA3AEF"/>
    <w:rsid w:val="00FA518E"/>
    <w:rsid w:val="00FB6CF6"/>
    <w:rsid w:val="00FC19AB"/>
    <w:rsid w:val="00FC1A61"/>
    <w:rsid w:val="00FD104C"/>
    <w:rsid w:val="00FD41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D19A6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1B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61BDF"/>
    <w:rPr>
      <w:rFonts w:ascii="Lucida Grande" w:hAnsi="Lucida Grande" w:cs="Lucida Grande"/>
      <w:sz w:val="18"/>
      <w:szCs w:val="18"/>
    </w:rPr>
  </w:style>
  <w:style w:type="paragraph" w:styleId="ListParagraph">
    <w:name w:val="List Paragraph"/>
    <w:basedOn w:val="Normal"/>
    <w:uiPriority w:val="34"/>
    <w:qFormat/>
    <w:rsid w:val="00B85A19"/>
    <w:pPr>
      <w:ind w:left="720"/>
      <w:contextualSpacing/>
    </w:pPr>
  </w:style>
  <w:style w:type="character" w:styleId="CommentReference">
    <w:name w:val="annotation reference"/>
    <w:basedOn w:val="DefaultParagraphFont"/>
    <w:uiPriority w:val="99"/>
    <w:semiHidden/>
    <w:unhideWhenUsed/>
    <w:rsid w:val="00286094"/>
    <w:rPr>
      <w:sz w:val="18"/>
      <w:szCs w:val="18"/>
    </w:rPr>
  </w:style>
  <w:style w:type="paragraph" w:styleId="CommentText">
    <w:name w:val="annotation text"/>
    <w:basedOn w:val="Normal"/>
    <w:link w:val="CommentTextChar"/>
    <w:uiPriority w:val="99"/>
    <w:semiHidden/>
    <w:unhideWhenUsed/>
    <w:rsid w:val="00286094"/>
  </w:style>
  <w:style w:type="character" w:customStyle="1" w:styleId="CommentTextChar">
    <w:name w:val="Comment Text Char"/>
    <w:basedOn w:val="DefaultParagraphFont"/>
    <w:link w:val="CommentText"/>
    <w:uiPriority w:val="99"/>
    <w:semiHidden/>
    <w:rsid w:val="00286094"/>
  </w:style>
  <w:style w:type="paragraph" w:styleId="CommentSubject">
    <w:name w:val="annotation subject"/>
    <w:basedOn w:val="CommentText"/>
    <w:next w:val="CommentText"/>
    <w:link w:val="CommentSubjectChar"/>
    <w:uiPriority w:val="99"/>
    <w:semiHidden/>
    <w:unhideWhenUsed/>
    <w:rsid w:val="00286094"/>
    <w:rPr>
      <w:b/>
      <w:bCs/>
      <w:sz w:val="20"/>
      <w:szCs w:val="20"/>
    </w:rPr>
  </w:style>
  <w:style w:type="character" w:customStyle="1" w:styleId="CommentSubjectChar">
    <w:name w:val="Comment Subject Char"/>
    <w:basedOn w:val="CommentTextChar"/>
    <w:link w:val="CommentSubject"/>
    <w:uiPriority w:val="99"/>
    <w:semiHidden/>
    <w:rsid w:val="0028609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594</Words>
  <Characters>3386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Denny</dc:creator>
  <cp:keywords/>
  <dc:description/>
  <cp:lastModifiedBy>Denny, Ellen G - (edenny)</cp:lastModifiedBy>
  <cp:revision>5</cp:revision>
  <dcterms:created xsi:type="dcterms:W3CDTF">2022-03-14T18:31:00Z</dcterms:created>
  <dcterms:modified xsi:type="dcterms:W3CDTF">2022-03-14T18:58:00Z</dcterms:modified>
</cp:coreProperties>
</file>